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5" w:rsidRDefault="002713A5" w:rsidP="002713A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A5" w:rsidRDefault="002713A5" w:rsidP="002713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713A5" w:rsidRDefault="002713A5" w:rsidP="002713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713A5" w:rsidRDefault="002713A5" w:rsidP="002713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713A5" w:rsidRPr="007312C1" w:rsidRDefault="002713A5" w:rsidP="002713A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2713A5" w:rsidRDefault="002713A5" w:rsidP="002713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713A5" w:rsidRDefault="002713A5" w:rsidP="002713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713A5" w:rsidRDefault="002713A5" w:rsidP="002713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713A5" w:rsidRPr="007312C1" w:rsidRDefault="002713A5" w:rsidP="002713A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D4" w:rsidRDefault="003F3FD4" w:rsidP="00AD6EEE">
      <w:pPr>
        <w:jc w:val="center"/>
        <w:rPr>
          <w:rFonts w:ascii="Segoe UI" w:hAnsi="Segoe UI" w:cs="Segoe UI"/>
          <w:sz w:val="32"/>
          <w:szCs w:val="32"/>
        </w:rPr>
      </w:pPr>
    </w:p>
    <w:p w:rsidR="00AD6EEE" w:rsidRPr="00AD6EEE" w:rsidRDefault="00AD6EEE" w:rsidP="00AD6EEE">
      <w:pPr>
        <w:jc w:val="center"/>
        <w:rPr>
          <w:rFonts w:ascii="Segoe UI" w:hAnsi="Segoe UI" w:cs="Segoe UI"/>
          <w:sz w:val="32"/>
          <w:szCs w:val="32"/>
        </w:rPr>
      </w:pPr>
      <w:r w:rsidRPr="00AD6EEE"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 w:rsidRPr="00AD6EE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D6EEE">
        <w:rPr>
          <w:rFonts w:ascii="Segoe UI" w:hAnsi="Segoe UI" w:cs="Segoe UI"/>
          <w:sz w:val="32"/>
          <w:szCs w:val="32"/>
        </w:rPr>
        <w:t xml:space="preserve"> по Иркутской области консультируют пострадавших от затопления граждан в Тулуне и Нижнеудинске</w:t>
      </w:r>
    </w:p>
    <w:p w:rsidR="00AD6EEE" w:rsidRPr="00AD6EEE" w:rsidRDefault="00AD6EEE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AD6EEE" w:rsidRPr="00AD6EEE" w:rsidRDefault="00AD6EEE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D6EEE">
        <w:rPr>
          <w:rFonts w:ascii="Segoe UI" w:hAnsi="Segoe UI" w:cs="Segoe UI"/>
          <w:sz w:val="24"/>
          <w:szCs w:val="24"/>
        </w:rPr>
        <w:t xml:space="preserve">Сотрудники Управления </w:t>
      </w:r>
      <w:proofErr w:type="spellStart"/>
      <w:r w:rsidRPr="00AD6E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D6EEE">
        <w:rPr>
          <w:rFonts w:ascii="Segoe UI" w:hAnsi="Segoe UI" w:cs="Segoe UI"/>
          <w:sz w:val="24"/>
          <w:szCs w:val="24"/>
        </w:rPr>
        <w:t xml:space="preserve"> по Иркутской области оказывают консультативную помощь пострадавшим от затопления гражданам. Консультации проводятся на базе информационных центров в Тулуне и Нижнеудинске. Специалисты ведомства консультируют граждан по вопросам, входящим в компетенцию ведомства, в том числе разъясняют порядок кадастрового учета, регистрации прав на объекты недвижимости, а также алгоритм снятия с учета и прекращения прав собственности на уничтоженные объекты. Кроме того, специалисты дают разъяснения по вопросам получения выписок из Единого государственного реестра недвижимости, копий договоров и иных документов, которые содержатся в реестровых делах, копий </w:t>
      </w:r>
      <w:proofErr w:type="spellStart"/>
      <w:r w:rsidRPr="00AD6EEE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Pr="00AD6EEE">
        <w:rPr>
          <w:rFonts w:ascii="Segoe UI" w:hAnsi="Segoe UI" w:cs="Segoe UI"/>
          <w:sz w:val="24"/>
          <w:szCs w:val="24"/>
        </w:rPr>
        <w:t xml:space="preserve"> документов на земельные участки. </w:t>
      </w:r>
    </w:p>
    <w:p w:rsidR="00AD6EEE" w:rsidRPr="00AD6EEE" w:rsidRDefault="00AD6EEE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D6EEE">
        <w:rPr>
          <w:rFonts w:ascii="Segoe UI" w:hAnsi="Segoe UI" w:cs="Segoe UI"/>
          <w:sz w:val="24"/>
          <w:szCs w:val="24"/>
        </w:rPr>
        <w:t xml:space="preserve">Получить консультацию специалистов Управления </w:t>
      </w:r>
      <w:proofErr w:type="spellStart"/>
      <w:r w:rsidRPr="00AD6E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D6EEE">
        <w:rPr>
          <w:rFonts w:ascii="Segoe UI" w:hAnsi="Segoe UI" w:cs="Segoe UI"/>
          <w:sz w:val="24"/>
          <w:szCs w:val="24"/>
        </w:rPr>
        <w:t xml:space="preserve"> по Иркутской области жители региона могут в ОГКУ "Управление социальной защиты населения города Тулуна и </w:t>
      </w:r>
      <w:proofErr w:type="spellStart"/>
      <w:r w:rsidRPr="00AD6EEE">
        <w:rPr>
          <w:rFonts w:ascii="Segoe UI" w:hAnsi="Segoe UI" w:cs="Segoe UI"/>
          <w:sz w:val="24"/>
          <w:szCs w:val="24"/>
        </w:rPr>
        <w:t>Тулунского</w:t>
      </w:r>
      <w:proofErr w:type="spellEnd"/>
      <w:r w:rsidRPr="00AD6EEE">
        <w:rPr>
          <w:rFonts w:ascii="Segoe UI" w:hAnsi="Segoe UI" w:cs="Segoe UI"/>
          <w:sz w:val="24"/>
          <w:szCs w:val="24"/>
        </w:rPr>
        <w:t xml:space="preserve"> района" (г. Тулун, ул. Чкалова, 35А), средней школе №1 города Тулуна (г. Тулун, ул. Ленина, 101), офисе многофункционального центра «Мои документы в Нижнеудинске (г. Нижнеудинск, ул. Октябрьская, д.1-2).</w:t>
      </w:r>
    </w:p>
    <w:p w:rsidR="00AD6EEE" w:rsidRPr="00AD6EEE" w:rsidRDefault="00AD6EEE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D6EEE">
        <w:rPr>
          <w:rFonts w:ascii="Segoe UI" w:hAnsi="Segoe UI" w:cs="Segoe UI"/>
          <w:sz w:val="24"/>
          <w:szCs w:val="24"/>
        </w:rPr>
        <w:t xml:space="preserve">На период действия чрезвычайной ситуации и устранения последствий наводнения сроки оказания услуг Управлением сокращены. Заявления о кадастровом учете, регистрации прав, снятии с учета, прекращении прав собственности на объекты недвижимости, запросы на предоставление сведений из Единого государственного реестра недвижимости обрабатываются ведомством в приоритетном порядке. В целях оперативного оказания услуг пострадавшим организована работа сотрудников в вечерние часы и выходные дни. </w:t>
      </w:r>
    </w:p>
    <w:p w:rsidR="00683415" w:rsidRDefault="00AD6EEE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D6EEE">
        <w:rPr>
          <w:rFonts w:ascii="Segoe UI" w:hAnsi="Segoe UI" w:cs="Segoe UI"/>
          <w:sz w:val="24"/>
          <w:szCs w:val="24"/>
        </w:rPr>
        <w:t xml:space="preserve">Также в регионе действует «горячая линия» Управления </w:t>
      </w:r>
      <w:proofErr w:type="spellStart"/>
      <w:r w:rsidRPr="00AD6E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D6EEE">
        <w:rPr>
          <w:rFonts w:ascii="Segoe UI" w:hAnsi="Segoe UI" w:cs="Segoe UI"/>
          <w:sz w:val="24"/>
          <w:szCs w:val="24"/>
        </w:rPr>
        <w:t xml:space="preserve"> по Иркутской области. Телефоны «горячей линии»: 89294310905; 89294310978.</w:t>
      </w:r>
    </w:p>
    <w:p w:rsidR="002713A5" w:rsidRDefault="002713A5" w:rsidP="00AD6E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2713A5" w:rsidRDefault="002713A5" w:rsidP="002713A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713A5" w:rsidRPr="003F3FD4" w:rsidRDefault="00624B9D" w:rsidP="002713A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информации </w:t>
      </w:r>
      <w:bookmarkStart w:id="0" w:name="_GoBack"/>
      <w:bookmarkEnd w:id="0"/>
      <w:r w:rsidR="002713A5" w:rsidRPr="003F3FD4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="002713A5" w:rsidRPr="003F3FD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2713A5" w:rsidRPr="003F3FD4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2713A5" w:rsidRPr="003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EE"/>
    <w:rsid w:val="002713A5"/>
    <w:rsid w:val="003F3FD4"/>
    <w:rsid w:val="00624B9D"/>
    <w:rsid w:val="00683415"/>
    <w:rsid w:val="00A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882"/>
  <w15:chartTrackingRefBased/>
  <w15:docId w15:val="{547A53D5-68EA-4C88-911A-46CCE3D9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2019-08-05T07:45:00Z</dcterms:created>
  <dcterms:modified xsi:type="dcterms:W3CDTF">2019-08-06T02:41:00Z</dcterms:modified>
</cp:coreProperties>
</file>